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225" w:rsidRDefault="00D37225">
      <w:r>
        <w:t>11 класс</w:t>
      </w:r>
    </w:p>
    <w:p w:rsidR="00F7142B" w:rsidRDefault="00D37225">
      <w:r w:rsidRPr="00D37225">
        <w:t>Ответить на вопросы письменно в тетради: Что такое Модель? Приведите примеры материальных моделей. Перечислите этапы разработки компьютерной информационной модели. Какова роль информатики  в информационном моделировании? Что такое информационная модель? В чём преимущество компьютерных информационных моделей перед теоретическими?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37225"/>
    <w:rsid w:val="00754A98"/>
    <w:rsid w:val="00D37225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2019-02-14T07:47:00Z</dcterms:created>
  <dcterms:modified xsi:type="dcterms:W3CDTF">2019-02-14T07:48:00Z</dcterms:modified>
</cp:coreProperties>
</file>